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E1B">
        <w:rPr>
          <w:sz w:val="28"/>
          <w:szCs w:val="28"/>
        </w:rPr>
        <w:t>26</w:t>
      </w:r>
      <w:r w:rsidR="00C81F7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6364DA" w:rsidRDefault="00863820" w:rsidP="00DD0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5E6E1B">
        <w:rPr>
          <w:sz w:val="28"/>
          <w:szCs w:val="28"/>
        </w:rPr>
        <w:t>2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5E6E1B">
        <w:rPr>
          <w:sz w:val="28"/>
          <w:szCs w:val="28"/>
        </w:rPr>
        <w:t>а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proofErr w:type="gramStart"/>
      <w:r w:rsidR="00CF7A46">
        <w:rPr>
          <w:sz w:val="28"/>
          <w:szCs w:val="28"/>
        </w:rPr>
        <w:t>.</w:t>
      </w:r>
      <w:proofErr w:type="gramEnd"/>
      <w:r w:rsidR="00CF7A46">
        <w:rPr>
          <w:sz w:val="28"/>
          <w:szCs w:val="28"/>
        </w:rPr>
        <w:t xml:space="preserve">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</w:p>
    <w:p w:rsidR="00863820" w:rsidRPr="00B12F72" w:rsidRDefault="006364DA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12F72">
        <w:rPr>
          <w:sz w:val="28"/>
          <w:szCs w:val="28"/>
        </w:rPr>
        <w:t xml:space="preserve">были рассмотрены вопросы </w:t>
      </w:r>
      <w:r w:rsidR="00DD0412">
        <w:rPr>
          <w:sz w:val="28"/>
          <w:szCs w:val="28"/>
        </w:rPr>
        <w:t>по</w:t>
      </w:r>
      <w:r w:rsidR="00B12F72" w:rsidRPr="00B12F72">
        <w:rPr>
          <w:sz w:val="28"/>
          <w:szCs w:val="28"/>
        </w:rPr>
        <w:t>:</w:t>
      </w: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расторжению договоров аренды земельных участков, используемых не по целевому назначению</w:t>
      </w:r>
      <w:r w:rsidRPr="00B12F72">
        <w:rPr>
          <w:sz w:val="28"/>
          <w:szCs w:val="28"/>
        </w:rPr>
        <w:t>;</w:t>
      </w: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списанию безнадежной к взысканию дебиторской задолженности по неналоговым платежам</w:t>
      </w:r>
      <w:r w:rsidR="00DD0412">
        <w:rPr>
          <w:sz w:val="28"/>
          <w:szCs w:val="28"/>
        </w:rPr>
        <w:t xml:space="preserve">, администраторами которых являются </w:t>
      </w:r>
      <w:r w:rsidR="00DD0412" w:rsidRPr="00DD0412">
        <w:rPr>
          <w:sz w:val="28"/>
          <w:szCs w:val="28"/>
        </w:rPr>
        <w:t>Управление земельно-имущественн</w:t>
      </w:r>
      <w:r w:rsidR="00DD0412">
        <w:rPr>
          <w:sz w:val="28"/>
          <w:szCs w:val="28"/>
        </w:rPr>
        <w:t>ых отношений и жи</w:t>
      </w:r>
      <w:r w:rsidR="00BD62D5">
        <w:rPr>
          <w:sz w:val="28"/>
          <w:szCs w:val="28"/>
        </w:rPr>
        <w:t xml:space="preserve">лищной политики администрации, </w:t>
      </w:r>
      <w:r w:rsidR="00DD0412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DD0412">
        <w:rPr>
          <w:sz w:val="28"/>
          <w:szCs w:val="28"/>
        </w:rPr>
        <w:t xml:space="preserve"> по городу</w:t>
      </w:r>
      <w:r w:rsidRPr="00B12F72">
        <w:rPr>
          <w:sz w:val="28"/>
          <w:szCs w:val="28"/>
        </w:rPr>
        <w:t xml:space="preserve"> Октябрьскому </w:t>
      </w:r>
      <w:proofErr w:type="spellStart"/>
      <w:r w:rsidRPr="00B12F72">
        <w:rPr>
          <w:sz w:val="28"/>
          <w:szCs w:val="28"/>
        </w:rPr>
        <w:t>Минземимущества</w:t>
      </w:r>
      <w:proofErr w:type="spellEnd"/>
      <w:r w:rsidRPr="00B12F72">
        <w:rPr>
          <w:sz w:val="28"/>
          <w:szCs w:val="28"/>
        </w:rPr>
        <w:t xml:space="preserve"> РБ</w:t>
      </w:r>
      <w:r w:rsidR="00BD62D5">
        <w:rPr>
          <w:sz w:val="28"/>
          <w:szCs w:val="28"/>
        </w:rPr>
        <w:t>.</w:t>
      </w: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52485"/>
    <w:rsid w:val="000667D9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6E1B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75"/>
    <w:rsid w:val="00C70844"/>
    <w:rsid w:val="00C71DD5"/>
    <w:rsid w:val="00C75F5F"/>
    <w:rsid w:val="00C77CA5"/>
    <w:rsid w:val="00C81F72"/>
    <w:rsid w:val="00CA3FFE"/>
    <w:rsid w:val="00CE375C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151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319</cp:revision>
  <cp:lastPrinted>2023-04-26T09:34:00Z</cp:lastPrinted>
  <dcterms:created xsi:type="dcterms:W3CDTF">2017-03-23T09:16:00Z</dcterms:created>
  <dcterms:modified xsi:type="dcterms:W3CDTF">2023-04-26T09:36:00Z</dcterms:modified>
</cp:coreProperties>
</file>